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唐县水利局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2022年度第一次内部“双随机、一公开”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</w:rPr>
        <w:t>结果的公示</w:t>
      </w:r>
    </w:p>
    <w:p>
      <w:pPr>
        <w:spacing w:line="500" w:lineRule="exact"/>
        <w:ind w:firstLine="615"/>
        <w:rPr>
          <w:rFonts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为进一步推进部门联合“双随机、一公开”监管，严格抽查工作程序，促进公平公正执法，提升“双随机、一公开”监管效能，按照《河北省人民政府关于在市场监管领域全面推行部门联合“双随机、一公开”监管实施的意见》和县《关于进一步加强“双随机、一公开”监管工作的通知》等文件要求，制定本次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一、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6"/>
          <w:sz w:val="32"/>
          <w:szCs w:val="32"/>
          <w:shd w:val="clear" w:fill="FFFFFF"/>
        </w:rPr>
        <w:t>抽查对象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67"/>
        <w:jc w:val="both"/>
        <w:rPr>
          <w:rFonts w:hint="default" w:ascii="仿宋" w:hAnsi="仿宋" w:eastAsia="仿宋" w:cs="仿宋"/>
          <w:spacing w:val="-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抽查对象范围：供水、采矿、取用水户。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6"/>
          <w:sz w:val="32"/>
          <w:szCs w:val="32"/>
          <w:shd w:val="clear" w:fill="FFFFFF"/>
        </w:rPr>
        <w:t>二、抽查部门及检查内容</w:t>
      </w:r>
    </w:p>
    <w:p>
      <w:pPr>
        <w:spacing w:line="50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（一）取水许可制度实施的监督检查</w:t>
      </w:r>
    </w:p>
    <w:p>
      <w:pPr>
        <w:spacing w:line="50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（二）城市供水水质监督检查</w:t>
      </w:r>
    </w:p>
    <w:p>
      <w:pPr>
        <w:spacing w:line="50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（三）生产建设项目水土保持审批的后续监管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（四）对单位/个人取用水行为的随机抽查</w:t>
      </w:r>
    </w:p>
    <w:p>
      <w:pPr>
        <w:spacing w:line="50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（五）国家水土保持重点工程建设监督检查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三、检查结果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微软雅黑" w:hAnsi="微软雅黑" w:eastAsia="仿宋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唐县水利局随机抽查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定爱廸新能源股份有限公司（正常）；唐县佳祥矿产品加工厂（停业）；河北省保定市唐县齐家佐乡南洪城村村民委员会（正常）；河北省保定市唐县军城镇良家沟村村民委员会（正常）；唐县倒马关乡大石峪村村民委员会（正常）；唐县宏源钙业有限公司（正常）；唐县昌鑫黑猪养殖有限公司（正常）；河北省保定市唐县高昌镇北放水村村民委员会（正常）；河北省保定市唐县石门乡石门村村民委员会（正常）；河北省保定市唐县黄石口乡五家角村村民委员会（正常）；河北省保定市唐县罗庄镇坡上村村民委员会（正常）；河北汉唐牧业有限公司（正常）；河北百盛石灰加工有限公司（停业）；唐县众鑫石英砂加工有限公司（停业）；保定雄盛建材加工有限公司（正常）；河北省保定市唐县王京镇西建阳村村民委员会（正常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left"/>
        <w:rPr>
          <w:rFonts w:hint="default" w:ascii="微软雅黑" w:hAnsi="微软雅黑" w:eastAsia="仿宋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保定青虚山索道管理有限公司（正常）。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微软雅黑" w:hAnsi="微软雅黑" w:eastAsia="仿宋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E0384"/>
    <w:rsid w:val="1BA94C8A"/>
    <w:rsid w:val="25DE3D5A"/>
    <w:rsid w:val="26262D0C"/>
    <w:rsid w:val="46270BE4"/>
    <w:rsid w:val="59C0451E"/>
    <w:rsid w:val="5AA86634"/>
    <w:rsid w:val="611455EA"/>
    <w:rsid w:val="636D1C02"/>
    <w:rsid w:val="67E2138E"/>
    <w:rsid w:val="7E0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大队</dc:creator>
  <cp:lastModifiedBy>荇赱嘚影子</cp:lastModifiedBy>
  <cp:lastPrinted>2021-08-13T09:33:00Z</cp:lastPrinted>
  <dcterms:modified xsi:type="dcterms:W3CDTF">2022-07-13T00:44:11Z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